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98686C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II/399 Náměšť nad Oslavou – D1</w:t>
      </w:r>
      <w:r w:rsidRPr="000769F5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Jinošov obchvat, </w:t>
      </w:r>
      <w:r w:rsidRPr="000769F5">
        <w:rPr>
          <w:rFonts w:ascii="Arial" w:hAnsi="Arial" w:cs="Arial"/>
          <w:b/>
          <w:sz w:val="22"/>
          <w:szCs w:val="22"/>
        </w:rPr>
        <w:t>PD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  <w:bookmarkStart w:id="0" w:name="_GoBack"/>
      <w:bookmarkEnd w:id="0"/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5B6C2-C6B1-4629-BC8A-1640FAF4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2021-05-21T12:06:00Z</dcterms:modified>
</cp:coreProperties>
</file>